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5E0A6" w14:textId="77777777" w:rsidR="0020517C" w:rsidRDefault="00CB6956" w:rsidP="0020517C">
      <w:pPr>
        <w:spacing w:before="2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Javaslat a </w:t>
      </w:r>
    </w:p>
    <w:p w14:paraId="04C8022C" w14:textId="5D4687FF" w:rsidR="0020517C" w:rsidRDefault="00CB6956" w:rsidP="0020517C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/>
      </w:r>
      <w:r w:rsidRPr="0020517C">
        <w:rPr>
          <w:b/>
          <w:bCs/>
          <w:i/>
          <w:iCs/>
          <w:sz w:val="28"/>
          <w:szCs w:val="28"/>
        </w:rPr>
        <w:t>„[</w:t>
      </w:r>
      <w:r w:rsidR="009F6F26">
        <w:rPr>
          <w:b/>
          <w:bCs/>
          <w:i/>
          <w:iCs/>
          <w:sz w:val="28"/>
          <w:szCs w:val="28"/>
        </w:rPr>
        <w:t>Ládafia</w:t>
      </w:r>
      <w:r w:rsidR="00D65E2C">
        <w:rPr>
          <w:b/>
          <w:bCs/>
          <w:i/>
          <w:iCs/>
          <w:sz w:val="28"/>
          <w:szCs w:val="28"/>
        </w:rPr>
        <w:t xml:space="preserve"> B</w:t>
      </w:r>
      <w:r w:rsidR="009F6F26">
        <w:rPr>
          <w:b/>
          <w:bCs/>
          <w:i/>
          <w:iCs/>
          <w:sz w:val="28"/>
          <w:szCs w:val="28"/>
        </w:rPr>
        <w:t>ábszínház</w:t>
      </w:r>
      <w:r w:rsidR="00A45DB6" w:rsidRPr="0020517C">
        <w:rPr>
          <w:rStyle w:val="Lbjegyzet-hivatkozs"/>
          <w:b/>
          <w:bCs/>
          <w:i/>
          <w:iCs/>
          <w:sz w:val="28"/>
          <w:szCs w:val="28"/>
        </w:rPr>
        <w:footnoteReference w:id="1"/>
      </w:r>
      <w:r w:rsidRPr="0020517C">
        <w:rPr>
          <w:b/>
          <w:bCs/>
          <w:i/>
          <w:iCs/>
          <w:sz w:val="28"/>
          <w:szCs w:val="28"/>
        </w:rPr>
        <w:t xml:space="preserve">]” </w:t>
      </w:r>
    </w:p>
    <w:p w14:paraId="0807F880" w14:textId="77777777" w:rsidR="0020517C" w:rsidRDefault="00CB6956" w:rsidP="0020517C">
      <w:pPr>
        <w:spacing w:after="240"/>
        <w:jc w:val="center"/>
        <w:rPr>
          <w:b/>
          <w:bCs/>
          <w:i/>
          <w:iCs/>
          <w:sz w:val="28"/>
          <w:szCs w:val="28"/>
        </w:rPr>
      </w:pPr>
      <w:r w:rsidRPr="0020517C">
        <w:rPr>
          <w:b/>
          <w:bCs/>
          <w:i/>
          <w:iCs/>
          <w:sz w:val="28"/>
          <w:szCs w:val="28"/>
        </w:rPr>
        <w:br/>
      </w:r>
      <w:r w:rsidRPr="009F6F26">
        <w:rPr>
          <w:b/>
          <w:bCs/>
          <w:i/>
          <w:iCs/>
          <w:sz w:val="28"/>
          <w:szCs w:val="28"/>
          <w:u w:val="single"/>
        </w:rPr>
        <w:t>települési</w:t>
      </w:r>
      <w:r w:rsidRPr="0020517C">
        <w:rPr>
          <w:b/>
          <w:bCs/>
          <w:i/>
          <w:iCs/>
          <w:sz w:val="28"/>
          <w:szCs w:val="28"/>
        </w:rPr>
        <w:t>/tájegységi/</w:t>
      </w:r>
      <w:r w:rsidR="00A45DB6" w:rsidRPr="0020517C">
        <w:rPr>
          <w:b/>
          <w:bCs/>
          <w:i/>
          <w:iCs/>
          <w:sz w:val="28"/>
          <w:szCs w:val="28"/>
        </w:rPr>
        <w:t>ágazati</w:t>
      </w:r>
      <w:r w:rsidR="00A45DB6">
        <w:rPr>
          <w:rStyle w:val="Lbjegyzet-hivatkozs"/>
          <w:b/>
          <w:bCs/>
          <w:i/>
          <w:iCs/>
          <w:sz w:val="28"/>
          <w:szCs w:val="28"/>
        </w:rPr>
        <w:footnoteReference w:id="2"/>
      </w:r>
      <w:r>
        <w:rPr>
          <w:b/>
          <w:bCs/>
          <w:i/>
          <w:iCs/>
          <w:sz w:val="28"/>
          <w:szCs w:val="28"/>
        </w:rPr>
        <w:t xml:space="preserve"> </w:t>
      </w:r>
    </w:p>
    <w:p w14:paraId="34D507EA" w14:textId="77777777" w:rsidR="00CB6956" w:rsidRDefault="00CB6956" w:rsidP="00CB6956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értéktárba történő felvételéhez</w:t>
      </w:r>
    </w:p>
    <w:p w14:paraId="6B9D656F" w14:textId="77777777" w:rsidR="00CB6956" w:rsidRDefault="00CB6956" w:rsidP="00CB6956">
      <w:pPr>
        <w:spacing w:before="6000"/>
        <w:jc w:val="center"/>
      </w:pPr>
      <w:r>
        <w:t>Készítette:</w:t>
      </w:r>
    </w:p>
    <w:p w14:paraId="104953D4" w14:textId="6EF0CAF3" w:rsidR="00CB6956" w:rsidRDefault="009F6F26" w:rsidP="00CB6956">
      <w:pPr>
        <w:jc w:val="center"/>
      </w:pPr>
      <w:proofErr w:type="spellStart"/>
      <w:r>
        <w:t>Hadangy-Breier</w:t>
      </w:r>
      <w:proofErr w:type="spellEnd"/>
      <w:r>
        <w:t xml:space="preserve"> Ágnes</w:t>
      </w:r>
      <w:r w:rsidR="00CB6956">
        <w:t xml:space="preserve"> (név)</w:t>
      </w:r>
    </w:p>
    <w:p w14:paraId="6821B345" w14:textId="77777777" w:rsidR="00CB6956" w:rsidRDefault="00CB6956" w:rsidP="00CB6956">
      <w:pPr>
        <w:jc w:val="center"/>
      </w:pPr>
      <w:r>
        <w:t>............................................................. (aláírás)</w:t>
      </w:r>
    </w:p>
    <w:p w14:paraId="6FE7544D" w14:textId="7B50DDCC" w:rsidR="00CB6956" w:rsidRDefault="009F6F26" w:rsidP="00CB6956">
      <w:pPr>
        <w:jc w:val="center"/>
      </w:pPr>
      <w:r>
        <w:t>Biatorbágy</w:t>
      </w:r>
      <w:r w:rsidR="00CB6956">
        <w:t xml:space="preserve"> </w:t>
      </w:r>
      <w:r>
        <w:t xml:space="preserve">2022. 11. 04 </w:t>
      </w:r>
      <w:r w:rsidR="00CB6956">
        <w:t>(település, dátum)</w:t>
      </w:r>
    </w:p>
    <w:p w14:paraId="1899FFF1" w14:textId="77777777" w:rsidR="00CB6956" w:rsidRDefault="00CB6956" w:rsidP="00CB6956">
      <w:pPr>
        <w:jc w:val="center"/>
      </w:pPr>
      <w:r>
        <w:t>(P. H.)</w:t>
      </w:r>
    </w:p>
    <w:p w14:paraId="66FC7EAA" w14:textId="77777777" w:rsidR="00F055DD" w:rsidRDefault="00F055DD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7F942FD9" w14:textId="77777777" w:rsidR="00CB6956" w:rsidRDefault="00C76737" w:rsidP="00CB6956">
      <w:pPr>
        <w:ind w:firstLine="204"/>
        <w:jc w:val="both"/>
      </w:pPr>
      <w:r>
        <w:rPr>
          <w:b/>
          <w:bCs/>
        </w:rPr>
        <w:lastRenderedPageBreak/>
        <w:t xml:space="preserve">I. </w:t>
      </w:r>
      <w:r w:rsidR="00CB6956">
        <w:rPr>
          <w:b/>
          <w:bCs/>
        </w:rPr>
        <w:t>A JAVASLATTEVŐ ADATAI</w:t>
      </w:r>
    </w:p>
    <w:p w14:paraId="72FC8DD7" w14:textId="6859DD8F" w:rsidR="00CB6956" w:rsidRDefault="00CB6956" w:rsidP="00CB6956">
      <w:pPr>
        <w:spacing w:before="240"/>
        <w:ind w:firstLine="204"/>
        <w:jc w:val="both"/>
      </w:pPr>
      <w:r>
        <w:t>1. A javaslatot benyújtó (személy/intézmény/szervezet/vállalkozás) neve:</w:t>
      </w:r>
    </w:p>
    <w:p w14:paraId="5A9599EE" w14:textId="304316E2" w:rsidR="009F6F26" w:rsidRDefault="009F6F26" w:rsidP="00CB6956">
      <w:pPr>
        <w:spacing w:before="240"/>
        <w:ind w:firstLine="204"/>
        <w:jc w:val="both"/>
      </w:pPr>
      <w:r>
        <w:t>Hadnagy-Breier Ágnes</w:t>
      </w:r>
    </w:p>
    <w:p w14:paraId="5DDA749A" w14:textId="77777777" w:rsidR="00CB6956" w:rsidRDefault="00CB6956" w:rsidP="00CB6956">
      <w:pPr>
        <w:spacing w:before="240"/>
        <w:ind w:firstLine="204"/>
        <w:jc w:val="both"/>
      </w:pPr>
      <w:r>
        <w:t>2. A javaslatot benyújtó személy vagy a kapcsolattartó személy adatai:</w:t>
      </w:r>
    </w:p>
    <w:p w14:paraId="20B82FC2" w14:textId="77777777" w:rsidR="00C76737" w:rsidRDefault="00C76737" w:rsidP="00C76737">
      <w:pPr>
        <w:ind w:firstLine="204"/>
        <w:jc w:val="both"/>
      </w:pPr>
    </w:p>
    <w:p w14:paraId="550CE9F6" w14:textId="6A0F0672" w:rsidR="00CB6956" w:rsidRDefault="00CB6956" w:rsidP="00CB6956">
      <w:pPr>
        <w:ind w:left="204" w:firstLine="204"/>
        <w:jc w:val="both"/>
      </w:pPr>
      <w:r>
        <w:t>Név:</w:t>
      </w:r>
      <w:r w:rsidR="009F6F26">
        <w:t xml:space="preserve"> Hadnagy-Breier Ágnes</w:t>
      </w:r>
    </w:p>
    <w:p w14:paraId="6B785CF4" w14:textId="32604D41" w:rsidR="00CB6956" w:rsidRDefault="00CB6956" w:rsidP="00CB6956">
      <w:pPr>
        <w:ind w:left="198" w:firstLine="204"/>
        <w:jc w:val="both"/>
      </w:pPr>
      <w:r>
        <w:t>Levelezési cím:</w:t>
      </w:r>
      <w:r w:rsidR="009F6F26">
        <w:t xml:space="preserve"> 2051 Biatorbágy, </w:t>
      </w:r>
      <w:proofErr w:type="spellStart"/>
      <w:r w:rsidR="009F6F26">
        <w:t>Pátyi</w:t>
      </w:r>
      <w:proofErr w:type="spellEnd"/>
      <w:r w:rsidR="009F6F26">
        <w:t xml:space="preserve"> utca 18.</w:t>
      </w:r>
    </w:p>
    <w:p w14:paraId="0392EDA3" w14:textId="6E41EB62" w:rsidR="00CB6956" w:rsidRDefault="00CB6956" w:rsidP="00CB6956">
      <w:pPr>
        <w:ind w:left="198" w:firstLine="204"/>
        <w:jc w:val="both"/>
      </w:pPr>
      <w:r>
        <w:t>Telefonszám:</w:t>
      </w:r>
      <w:r w:rsidR="009F6F26">
        <w:t xml:space="preserve"> 06709470553</w:t>
      </w:r>
    </w:p>
    <w:p w14:paraId="36B33665" w14:textId="7CB9E348" w:rsidR="00CB6956" w:rsidRDefault="00CB6956" w:rsidP="00CB6956">
      <w:pPr>
        <w:ind w:left="198" w:firstLine="204"/>
        <w:jc w:val="both"/>
      </w:pPr>
      <w:r>
        <w:t>E-mail cím:</w:t>
      </w:r>
      <w:r w:rsidR="009F6F26">
        <w:t xml:space="preserve"> hadnagyagnes@gmail.com</w:t>
      </w:r>
    </w:p>
    <w:p w14:paraId="143A92AA" w14:textId="77777777" w:rsidR="00CB6956" w:rsidRDefault="00CB6956" w:rsidP="00C76737">
      <w:pPr>
        <w:spacing w:before="240"/>
        <w:ind w:firstLine="204"/>
        <w:jc w:val="both"/>
      </w:pPr>
      <w:r>
        <w:rPr>
          <w:b/>
          <w:bCs/>
        </w:rPr>
        <w:t>II.</w:t>
      </w:r>
      <w:r w:rsidR="00C76737">
        <w:rPr>
          <w:b/>
          <w:bCs/>
        </w:rPr>
        <w:t xml:space="preserve"> </w:t>
      </w:r>
      <w:r>
        <w:rPr>
          <w:b/>
          <w:bCs/>
        </w:rPr>
        <w:t>A NEMZETI ÉRTÉK ADATAI</w:t>
      </w:r>
    </w:p>
    <w:p w14:paraId="261952A9" w14:textId="42AE0E8A" w:rsidR="00CB6956" w:rsidRDefault="00CB6956" w:rsidP="00CB6956">
      <w:pPr>
        <w:spacing w:before="240"/>
        <w:ind w:firstLine="204"/>
        <w:jc w:val="both"/>
      </w:pPr>
      <w:r>
        <w:t>1. A nemzeti érték megnevezése</w:t>
      </w:r>
      <w:r w:rsidR="00A45DB6">
        <w:t>:</w:t>
      </w:r>
      <w:r w:rsidR="000F6809">
        <w:t xml:space="preserve"> </w:t>
      </w:r>
      <w:r w:rsidR="009F6F26">
        <w:t>Ládafia bábszínház</w:t>
      </w:r>
    </w:p>
    <w:p w14:paraId="3484DB23" w14:textId="77777777" w:rsidR="00CB6956" w:rsidRDefault="00CB6956" w:rsidP="00CB6956">
      <w:pPr>
        <w:spacing w:before="240"/>
        <w:ind w:firstLine="204"/>
        <w:jc w:val="both"/>
      </w:pPr>
      <w:r>
        <w:t>2. A nemzeti érték szakterületenkénti kategóriák szerinti besorolása</w:t>
      </w:r>
      <w:r w:rsidR="00E5271B">
        <w:t>:</w:t>
      </w:r>
      <w:r w:rsidR="00A45DB6">
        <w:rPr>
          <w:rStyle w:val="Lbjegyzet-hivatkozs"/>
        </w:rPr>
        <w:footnoteReference w:id="3"/>
      </w:r>
      <w:r w:rsidR="00A45DB6">
        <w:t>:</w:t>
      </w:r>
    </w:p>
    <w:p w14:paraId="67D79AF7" w14:textId="77777777" w:rsidR="0020517C" w:rsidRDefault="0020517C" w:rsidP="0020517C">
      <w:pPr>
        <w:ind w:firstLine="204"/>
        <w:jc w:val="both"/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B6956" w14:paraId="5B00E5A3" w14:textId="77777777" w:rsidTr="00AC4E70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5560D9FC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agrár- és élelmiszergazdaság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F9773BB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egészség és életmód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03FCF4E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0"/>
              </w:rPr>
            </w:pPr>
            <w:r w:rsidRPr="00323D48">
              <w:rPr>
                <w:sz w:val="22"/>
                <w:szCs w:val="20"/>
              </w:rPr>
              <w:t>épített környezet</w:t>
            </w:r>
          </w:p>
        </w:tc>
      </w:tr>
      <w:tr w:rsidR="00CB6956" w14:paraId="2ABE76F9" w14:textId="77777777" w:rsidTr="00AC4E70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4C767342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ipari és műszaki megoldások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7308B08" w14:textId="77777777" w:rsidR="00CB6956" w:rsidRPr="009F6F26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b/>
                <w:bCs/>
                <w:sz w:val="22"/>
                <w:szCs w:val="22"/>
                <w:u w:val="single"/>
              </w:rPr>
            </w:pPr>
            <w:r w:rsidRPr="009F6F26">
              <w:rPr>
                <w:b/>
                <w:bCs/>
                <w:sz w:val="22"/>
                <w:szCs w:val="22"/>
                <w:u w:val="single"/>
              </w:rPr>
              <w:t>kulturális örökség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1C52ACDE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0"/>
              </w:rPr>
            </w:pPr>
            <w:r w:rsidRPr="00323D48">
              <w:rPr>
                <w:sz w:val="22"/>
                <w:szCs w:val="20"/>
              </w:rPr>
              <w:t>sport</w:t>
            </w:r>
          </w:p>
        </w:tc>
      </w:tr>
      <w:tr w:rsidR="00CB6956" w14:paraId="3669F4D8" w14:textId="77777777" w:rsidTr="0020517C">
        <w:trPr>
          <w:trHeight w:val="406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67E6FC61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természeti környezet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236D11D9" w14:textId="77777777" w:rsidR="00CB6956" w:rsidRPr="00323D48" w:rsidRDefault="00CB6956" w:rsidP="00323D48">
            <w:pPr>
              <w:pStyle w:val="Listaszerbekezds"/>
              <w:numPr>
                <w:ilvl w:val="0"/>
                <w:numId w:val="4"/>
              </w:numPr>
              <w:ind w:left="567"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turizmus</w:t>
            </w:r>
            <w:r w:rsidR="007F779B">
              <w:rPr>
                <w:sz w:val="22"/>
                <w:szCs w:val="22"/>
              </w:rPr>
              <w:t xml:space="preserve"> és vendéglátás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2A5267EF" w14:textId="77777777" w:rsidR="00CB6956" w:rsidRPr="00323D48" w:rsidRDefault="00CB6956" w:rsidP="00323D48">
            <w:pPr>
              <w:ind w:left="567"/>
              <w:rPr>
                <w:sz w:val="20"/>
                <w:szCs w:val="20"/>
              </w:rPr>
            </w:pPr>
          </w:p>
        </w:tc>
      </w:tr>
      <w:tr w:rsidR="00AC4E70" w14:paraId="7126D7D2" w14:textId="77777777" w:rsidTr="00AC4E70"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2E514" w14:textId="3B3DC044" w:rsidR="003515CC" w:rsidRDefault="003515CC" w:rsidP="004D2185">
            <w:pPr>
              <w:ind w:left="284"/>
            </w:pPr>
            <w:r>
              <w:t xml:space="preserve">a szakterületi besorolás indokolása: </w:t>
            </w:r>
          </w:p>
          <w:p w14:paraId="4B05BA95" w14:textId="77777777" w:rsidR="009F6F26" w:rsidRDefault="009F6F26" w:rsidP="004D2185">
            <w:pPr>
              <w:ind w:left="284"/>
            </w:pPr>
          </w:p>
          <w:p w14:paraId="307AE53E" w14:textId="77777777" w:rsidR="003515CC" w:rsidRDefault="003515CC" w:rsidP="004D2185">
            <w:pPr>
              <w:ind w:left="284"/>
            </w:pPr>
          </w:p>
          <w:p w14:paraId="75B93F1B" w14:textId="77777777" w:rsidR="00453A83" w:rsidRDefault="00453A83" w:rsidP="004D2185">
            <w:pPr>
              <w:ind w:left="284"/>
            </w:pPr>
            <w:r w:rsidRPr="0020517C">
              <w:t>3. A nemzeti érték</w:t>
            </w:r>
            <w:r w:rsidR="00AC4E70" w:rsidRPr="0020517C">
              <w:t xml:space="preserve"> a magyarországi együtt élő népekhez, az államalkotó tényezőként elismert nemzetiségekhez kapcsolódó érték</w:t>
            </w:r>
            <w:r w:rsidR="0020517C">
              <w:t>:</w:t>
            </w:r>
          </w:p>
          <w:p w14:paraId="5EB6E8DE" w14:textId="77777777" w:rsidR="0020517C" w:rsidRPr="0020517C" w:rsidRDefault="0020517C" w:rsidP="00453A83">
            <w:pPr>
              <w:ind w:left="284"/>
            </w:pPr>
          </w:p>
          <w:p w14:paraId="2A106271" w14:textId="77777777" w:rsidR="00453A83" w:rsidRPr="00323D48" w:rsidRDefault="00453A83" w:rsidP="00323D48">
            <w:pPr>
              <w:pStyle w:val="Listaszerbekezds"/>
              <w:numPr>
                <w:ilvl w:val="0"/>
                <w:numId w:val="6"/>
              </w:numPr>
              <w:ind w:left="567" w:hanging="283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igen</w:t>
            </w:r>
          </w:p>
          <w:p w14:paraId="519D6211" w14:textId="71DC18E5" w:rsidR="00AC4E70" w:rsidRPr="0025057D" w:rsidRDefault="00C76737" w:rsidP="00453A83">
            <w:pPr>
              <w:ind w:left="284"/>
              <w:rPr>
                <w:sz w:val="22"/>
                <w:szCs w:val="22"/>
              </w:rPr>
            </w:pPr>
            <w:r w:rsidRPr="0025057D">
              <w:rPr>
                <w:sz w:val="22"/>
                <w:szCs w:val="22"/>
              </w:rPr>
              <w:t xml:space="preserve">  </w:t>
            </w:r>
            <w:r w:rsidR="00AE4E58" w:rsidRPr="0025057D">
              <w:rPr>
                <w:sz w:val="22"/>
                <w:szCs w:val="22"/>
              </w:rPr>
              <w:t>amely nemzetiség:</w:t>
            </w:r>
            <w:r w:rsidR="00A45DB6" w:rsidRPr="0025057D">
              <w:rPr>
                <w:rStyle w:val="Lbjegyzet-hivatkozs"/>
                <w:sz w:val="22"/>
                <w:szCs w:val="22"/>
              </w:rPr>
              <w:footnoteReference w:id="4"/>
            </w:r>
            <w:r w:rsidR="000F6809">
              <w:rPr>
                <w:sz w:val="22"/>
                <w:szCs w:val="22"/>
              </w:rPr>
              <w:t xml:space="preserve"> </w:t>
            </w:r>
          </w:p>
          <w:p w14:paraId="1DC7F7ED" w14:textId="77777777" w:rsidR="00453A83" w:rsidRPr="0025057D" w:rsidRDefault="00453A83" w:rsidP="00453A83">
            <w:pPr>
              <w:ind w:left="284"/>
              <w:rPr>
                <w:sz w:val="22"/>
                <w:szCs w:val="22"/>
              </w:rPr>
            </w:pPr>
          </w:p>
          <w:p w14:paraId="1B7EF918" w14:textId="492B222C" w:rsidR="00453A83" w:rsidRPr="00E04B12" w:rsidRDefault="00E04B12" w:rsidP="00E04B1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X   </w:t>
            </w:r>
            <w:r w:rsidR="00453A83" w:rsidRPr="00E04B12">
              <w:rPr>
                <w:b/>
                <w:bCs/>
                <w:sz w:val="22"/>
                <w:szCs w:val="22"/>
                <w:u w:val="single"/>
              </w:rPr>
              <w:t>nem</w:t>
            </w:r>
          </w:p>
        </w:tc>
      </w:tr>
    </w:tbl>
    <w:p w14:paraId="7A3285C7" w14:textId="77777777" w:rsidR="00CB6956" w:rsidRDefault="00652829" w:rsidP="00CB6956">
      <w:pPr>
        <w:spacing w:before="240"/>
        <w:ind w:firstLine="204"/>
        <w:jc w:val="both"/>
      </w:pPr>
      <w:r>
        <w:t>4</w:t>
      </w:r>
      <w:r w:rsidR="00CB6956">
        <w:t>. A nemzeti érték fellelhetőségének helye</w:t>
      </w:r>
      <w:r w:rsidR="000A36F0">
        <w:t>:</w:t>
      </w:r>
    </w:p>
    <w:p w14:paraId="7F43121C" w14:textId="0A597E6F" w:rsidR="00903FA9" w:rsidRDefault="00E04B12" w:rsidP="00CB6956">
      <w:pPr>
        <w:spacing w:before="240"/>
        <w:ind w:firstLine="204"/>
        <w:jc w:val="both"/>
      </w:pPr>
      <w:r>
        <w:t xml:space="preserve">Biatorbágy-Bábos Ház </w:t>
      </w:r>
    </w:p>
    <w:p w14:paraId="4B1AAEE3" w14:textId="77777777" w:rsidR="00CB6956" w:rsidRDefault="00652829" w:rsidP="00CB6956">
      <w:pPr>
        <w:spacing w:before="240"/>
        <w:ind w:firstLine="204"/>
        <w:jc w:val="both"/>
      </w:pPr>
      <w:r>
        <w:t>5</w:t>
      </w:r>
      <w:r w:rsidR="00CB6956">
        <w:t>. Értéktár megnevezése, amelybe a nemzeti érték felvételét kezdeményezik</w:t>
      </w:r>
      <w:r w:rsidR="000A36F0">
        <w:t>:</w:t>
      </w:r>
    </w:p>
    <w:p w14:paraId="59B417E6" w14:textId="77777777" w:rsidR="0020517C" w:rsidRDefault="0020517C" w:rsidP="0020517C">
      <w:pPr>
        <w:ind w:firstLine="204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261"/>
        <w:gridCol w:w="2408"/>
      </w:tblGrid>
      <w:tr w:rsidR="00AE4E58" w14:paraId="0F6F85F7" w14:textId="77777777" w:rsidTr="00AE6BE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05BFCC" w14:textId="7FC7E78F" w:rsidR="00AE4E58" w:rsidRPr="00065578" w:rsidRDefault="00E04B12" w:rsidP="00E04B12">
            <w:pPr>
              <w:ind w:right="56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065578">
              <w:rPr>
                <w:b/>
                <w:bCs/>
                <w:sz w:val="22"/>
                <w:szCs w:val="22"/>
              </w:rPr>
              <w:t xml:space="preserve">x </w:t>
            </w:r>
            <w:r w:rsidR="00AE4E58" w:rsidRPr="00065578">
              <w:rPr>
                <w:b/>
                <w:bCs/>
                <w:sz w:val="22"/>
                <w:szCs w:val="22"/>
              </w:rPr>
              <w:t>települési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09BEEDF" w14:textId="77777777" w:rsidR="00AE4E58" w:rsidRPr="00323D48" w:rsidRDefault="00AE4E58" w:rsidP="00323D48">
            <w:pPr>
              <w:pStyle w:val="Listaszerbekezds"/>
              <w:numPr>
                <w:ilvl w:val="0"/>
                <w:numId w:val="5"/>
              </w:numPr>
              <w:ind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tájegységi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</w:tcPr>
          <w:p w14:paraId="49279AEE" w14:textId="77777777" w:rsidR="00AE4E58" w:rsidRPr="00323D48" w:rsidRDefault="00A45DB6" w:rsidP="00323D48">
            <w:pPr>
              <w:pStyle w:val="Listaszerbekezds"/>
              <w:numPr>
                <w:ilvl w:val="0"/>
                <w:numId w:val="5"/>
              </w:numPr>
              <w:ind w:right="56"/>
              <w:rPr>
                <w:sz w:val="22"/>
                <w:szCs w:val="22"/>
              </w:rPr>
            </w:pPr>
            <w:r w:rsidRPr="00323D48">
              <w:rPr>
                <w:sz w:val="22"/>
                <w:szCs w:val="22"/>
              </w:rPr>
              <w:t>ágazati</w:t>
            </w:r>
            <w:r w:rsidR="00AE4E58" w:rsidRPr="00323D48" w:rsidDel="00AE4E58">
              <w:rPr>
                <w:sz w:val="22"/>
                <w:szCs w:val="22"/>
              </w:rPr>
              <w:t xml:space="preserve"> </w:t>
            </w:r>
          </w:p>
        </w:tc>
      </w:tr>
      <w:tr w:rsidR="000A36F0" w14:paraId="068B2D7C" w14:textId="77777777" w:rsidTr="0062214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FE9E" w14:textId="77777777" w:rsidR="000A36F0" w:rsidRPr="0020517C" w:rsidRDefault="000A36F0" w:rsidP="00162C65">
            <w:pPr>
              <w:ind w:left="198" w:right="56"/>
              <w:rPr>
                <w:sz w:val="22"/>
                <w:szCs w:val="22"/>
              </w:rPr>
            </w:pPr>
          </w:p>
          <w:p w14:paraId="0A9EBB7C" w14:textId="0CE6FBDE" w:rsidR="003515CC" w:rsidRPr="0020517C" w:rsidRDefault="0020517C" w:rsidP="006E6947">
            <w:pPr>
              <w:ind w:left="198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A36F0" w:rsidRPr="0020517C">
              <w:rPr>
                <w:sz w:val="22"/>
                <w:szCs w:val="22"/>
              </w:rPr>
              <w:t xml:space="preserve">amely értéktár neve: </w:t>
            </w:r>
            <w:r w:rsidR="00E04B12">
              <w:rPr>
                <w:sz w:val="22"/>
                <w:szCs w:val="22"/>
              </w:rPr>
              <w:t>Biatorbágyi Értéktár</w:t>
            </w:r>
          </w:p>
        </w:tc>
      </w:tr>
    </w:tbl>
    <w:p w14:paraId="245CB2AF" w14:textId="1459336A" w:rsidR="00CB6956" w:rsidRDefault="00652829" w:rsidP="0020517C">
      <w:pPr>
        <w:spacing w:before="240"/>
        <w:ind w:left="426" w:hanging="222"/>
        <w:jc w:val="both"/>
      </w:pPr>
      <w:r>
        <w:t>6</w:t>
      </w:r>
      <w:r w:rsidR="00CB6956">
        <w:t>. A nemzeti érték rövid, szöveges bemutatása, egyedi jellemzőinek és történetének leírása</w:t>
      </w:r>
      <w:r w:rsidR="009C4548">
        <w:t>, a megjelölt szakterületi kategória indokolása</w:t>
      </w:r>
      <w:r w:rsidR="00AE4E58">
        <w:t xml:space="preserve"> (amennyiben nemzetiséghez kapcsolódó érték, a nemzetiségi vonatkozások, a </w:t>
      </w:r>
      <w:r w:rsidR="00AE4E58" w:rsidRPr="007A3005">
        <w:t>nemzetiséghez való kötődés</w:t>
      </w:r>
      <w:r w:rsidR="00AE4E58">
        <w:t xml:space="preserve"> bemutatása)</w:t>
      </w:r>
      <w:r w:rsidR="00903FA9">
        <w:t>:</w:t>
      </w:r>
    </w:p>
    <w:p w14:paraId="180FC39A" w14:textId="1C067417" w:rsidR="00A55C0C" w:rsidRDefault="00A55C0C" w:rsidP="00A55C0C">
      <w:pPr>
        <w:spacing w:before="240"/>
        <w:ind w:left="426" w:hanging="222"/>
        <w:jc w:val="both"/>
      </w:pPr>
      <w:r w:rsidRPr="00585384">
        <w:t xml:space="preserve">A </w:t>
      </w:r>
      <w:r>
        <w:t>L</w:t>
      </w:r>
      <w:r w:rsidRPr="00585384">
        <w:t xml:space="preserve">ádafia </w:t>
      </w:r>
      <w:r>
        <w:t>B</w:t>
      </w:r>
      <w:r w:rsidRPr="00585384">
        <w:t xml:space="preserve">ábszínház már több mint huszonöt éve működik, </w:t>
      </w:r>
      <w:r>
        <w:t>1996-ban indult útjára. L</w:t>
      </w:r>
      <w:r w:rsidRPr="00585384">
        <w:t xml:space="preserve">átvány </w:t>
      </w:r>
      <w:r w:rsidRPr="00585384">
        <w:lastRenderedPageBreak/>
        <w:t>elemei stílusa egyedi,</w:t>
      </w:r>
      <w:r>
        <w:t xml:space="preserve"> </w:t>
      </w:r>
      <w:r w:rsidRPr="00585384">
        <w:t>a felhasznált bábos eszközök mind egyedi kézműves darabok</w:t>
      </w:r>
      <w:r>
        <w:t>,</w:t>
      </w:r>
      <w:r w:rsidRPr="00585384">
        <w:t xml:space="preserve"> melyet maga az alapító készít saját kezével.</w:t>
      </w:r>
      <w:r>
        <w:t xml:space="preserve"> </w:t>
      </w:r>
      <w:r w:rsidRPr="00585384">
        <w:t>Az általuk előadott történetek mind</w:t>
      </w:r>
      <w:r>
        <w:t>-</w:t>
      </w:r>
      <w:r w:rsidRPr="00585384">
        <w:t xml:space="preserve">mind a magyar </w:t>
      </w:r>
      <w:proofErr w:type="gramStart"/>
      <w:r w:rsidRPr="00585384">
        <w:t>népmese</w:t>
      </w:r>
      <w:r>
        <w:t>kincsből</w:t>
      </w:r>
      <w:proofErr w:type="gramEnd"/>
      <w:r w:rsidRPr="00585384">
        <w:t xml:space="preserve"> illetve mondavilág</w:t>
      </w:r>
      <w:r>
        <w:t xml:space="preserve">ból </w:t>
      </w:r>
      <w:r w:rsidRPr="00585384">
        <w:t>táplálkozik</w:t>
      </w:r>
      <w:r>
        <w:t>.</w:t>
      </w:r>
      <w:r w:rsidRPr="00585384">
        <w:t xml:space="preserve"> </w:t>
      </w:r>
      <w:r>
        <w:t>E</w:t>
      </w:r>
      <w:r w:rsidRPr="00585384">
        <w:t>lőadásmódjuk tükrözi a míves magyar szókincs továbbadásának szándékát</w:t>
      </w:r>
      <w:r>
        <w:t>.</w:t>
      </w:r>
      <w:r w:rsidRPr="00585384">
        <w:t xml:space="preserve"> </w:t>
      </w:r>
      <w:r>
        <w:t xml:space="preserve">Pár éve </w:t>
      </w:r>
      <w:proofErr w:type="spellStart"/>
      <w:r>
        <w:t>Néder</w:t>
      </w:r>
      <w:proofErr w:type="spellEnd"/>
      <w:r>
        <w:t xml:space="preserve"> </w:t>
      </w:r>
      <w:proofErr w:type="gramStart"/>
      <w:r>
        <w:t>Norbert  lánya</w:t>
      </w:r>
      <w:proofErr w:type="gramEnd"/>
      <w:r>
        <w:t xml:space="preserve"> és alkotótársa, </w:t>
      </w:r>
      <w:proofErr w:type="spellStart"/>
      <w:r>
        <w:t>Néder</w:t>
      </w:r>
      <w:proofErr w:type="spellEnd"/>
      <w:r>
        <w:t xml:space="preserve"> Janka képzőművész is részt vesz saját </w:t>
      </w:r>
      <w:proofErr w:type="spellStart"/>
      <w:r>
        <w:t>készítésű</w:t>
      </w:r>
      <w:proofErr w:type="spellEnd"/>
      <w:r>
        <w:t xml:space="preserve"> bábjaival is a Ládafia Bábszínház munkájában. </w:t>
      </w:r>
      <w:proofErr w:type="spellStart"/>
      <w:r>
        <w:t>N</w:t>
      </w:r>
      <w:r w:rsidRPr="00585384">
        <w:t>éder</w:t>
      </w:r>
      <w:proofErr w:type="spellEnd"/>
      <w:r w:rsidRPr="00585384">
        <w:t xml:space="preserve"> Norbert</w:t>
      </w:r>
      <w:r>
        <w:t xml:space="preserve"> a Ládafia Bábszínház teljes eszközkészletét és bábjait az oktatás szolgálatába is állítja. Tíz év2012 óta vezeti a JFMK gyermekbábos csoportját, amely sok-sok országos sikert ért el. Az intézménnyel közösen pedig szervezi a Nyitott kapuk bábosnapot, s elévülhetetlen érdemei vannak abban, hogy </w:t>
      </w:r>
      <w:proofErr w:type="spellStart"/>
      <w:r>
        <w:t>Bián</w:t>
      </w:r>
      <w:proofErr w:type="spellEnd"/>
      <w:r>
        <w:t xml:space="preserve"> egy nagy utcai tornácos parasztház 2016 óta a Bábosház nevet viseli, műhelyül szolgálva a bábjátszásnak és egyéb kézművesfoglalkozásoknak. </w:t>
      </w:r>
    </w:p>
    <w:p w14:paraId="0BC6060D" w14:textId="705EEECB" w:rsidR="00CB6956" w:rsidRDefault="00652829" w:rsidP="00CB6956">
      <w:pPr>
        <w:spacing w:before="240"/>
        <w:ind w:firstLine="204"/>
        <w:jc w:val="both"/>
      </w:pPr>
      <w:r>
        <w:t>7</w:t>
      </w:r>
      <w:r w:rsidR="00CB6956">
        <w:t>. Indok</w:t>
      </w:r>
      <w:r w:rsidR="00567A10">
        <w:t>o</w:t>
      </w:r>
      <w:r w:rsidR="00CB6956">
        <w:t>lás az értéktárba történő felvétel mellett</w:t>
      </w:r>
      <w:r w:rsidR="000A36F0">
        <w:t>:</w:t>
      </w:r>
    </w:p>
    <w:p w14:paraId="46E2D1A7" w14:textId="42C94A8E" w:rsidR="0020517C" w:rsidRDefault="004C747F" w:rsidP="00CB6956">
      <w:pPr>
        <w:spacing w:before="240"/>
        <w:ind w:firstLine="204"/>
        <w:jc w:val="both"/>
      </w:pPr>
      <w:r>
        <w:t>A Ládafia Bábszínház igazi alkotóműhely, amely egyrészt a helyi bábos élet motorja, másrészt magas színvonalú, elismert csapata a vándorbábosoknak. Biatorbágy</w:t>
      </w:r>
      <w:r w:rsidR="00065578">
        <w:t xml:space="preserve"> </w:t>
      </w:r>
      <w:r>
        <w:t xml:space="preserve">nevét öregbíti itthon és határon túl is. </w:t>
      </w:r>
      <w:r w:rsidR="00D02D0D" w:rsidRPr="00D02D0D">
        <w:t xml:space="preserve">A helyiek és a </w:t>
      </w:r>
      <w:proofErr w:type="spellStart"/>
      <w:r w:rsidR="00D02D0D" w:rsidRPr="00D02D0D">
        <w:t>környékbeliek</w:t>
      </w:r>
      <w:proofErr w:type="spellEnd"/>
      <w:r w:rsidR="00D02D0D" w:rsidRPr="00D02D0D">
        <w:t xml:space="preserve"> a </w:t>
      </w:r>
      <w:r w:rsidR="00D02D0D">
        <w:t>L</w:t>
      </w:r>
      <w:r w:rsidR="00D02D0D" w:rsidRPr="00D02D0D">
        <w:t xml:space="preserve">ádafia </w:t>
      </w:r>
      <w:r w:rsidR="00D02D0D">
        <w:t>B</w:t>
      </w:r>
      <w:r w:rsidR="00D02D0D" w:rsidRPr="00D02D0D">
        <w:t xml:space="preserve">ábszínház előadásait szeretik és igénylik </w:t>
      </w:r>
      <w:r w:rsidR="00320CA7">
        <w:t xml:space="preserve">a </w:t>
      </w:r>
      <w:r w:rsidR="00D02D0D" w:rsidRPr="00D02D0D">
        <w:t>közösségi alkal</w:t>
      </w:r>
      <w:r w:rsidR="00320CA7">
        <w:t>makon</w:t>
      </w:r>
      <w:r w:rsidR="00D02D0D" w:rsidRPr="00D02D0D">
        <w:t xml:space="preserve">. </w:t>
      </w:r>
      <w:r w:rsidR="00D02D0D">
        <w:t xml:space="preserve">2022 </w:t>
      </w:r>
      <w:r w:rsidR="00D02D0D" w:rsidRPr="00D02D0D">
        <w:t>őszén egy anonim felmérésben</w:t>
      </w:r>
      <w:r w:rsidR="00D02D0D">
        <w:t xml:space="preserve"> </w:t>
      </w:r>
      <w:r w:rsidR="00D02D0D" w:rsidRPr="00D02D0D">
        <w:t>a válaszadók</w:t>
      </w:r>
      <w:r w:rsidR="00D02D0D">
        <w:t xml:space="preserve"> 70%-a értékesnek tartotta tevékenységüket.</w:t>
      </w:r>
    </w:p>
    <w:p w14:paraId="0691BE9A" w14:textId="1CF06A98" w:rsidR="00CB6956" w:rsidRDefault="00652829" w:rsidP="0020517C">
      <w:pPr>
        <w:spacing w:before="240"/>
        <w:ind w:left="426" w:hanging="222"/>
        <w:jc w:val="both"/>
      </w:pPr>
      <w:r>
        <w:t>8</w:t>
      </w:r>
      <w:r w:rsidR="00CB6956">
        <w:t>. A nemzeti értékkel kapcsolatos információt megjelenítő források listája (bibliográfia, honlapok, multimédiás források)</w:t>
      </w:r>
      <w:r w:rsidR="000A36F0">
        <w:t>:</w:t>
      </w:r>
    </w:p>
    <w:p w14:paraId="10B4AC3F" w14:textId="773A7B63" w:rsidR="000F6809" w:rsidRDefault="00137421" w:rsidP="0020517C">
      <w:pPr>
        <w:spacing w:before="240"/>
        <w:ind w:left="426" w:hanging="222"/>
        <w:jc w:val="both"/>
        <w:rPr>
          <w:rStyle w:val="Hiperhivatkozs"/>
        </w:rPr>
      </w:pPr>
      <w:hyperlink r:id="rId8" w:history="1">
        <w:r w:rsidR="003E329C" w:rsidRPr="003D2A25">
          <w:rPr>
            <w:rStyle w:val="Hiperhivatkozs"/>
          </w:rPr>
          <w:t>https://www.youtube.com/watch?v=TE7ZAYPmkQg&amp;ab_channel=V%C3%B6lgyh%C3%ADdTV</w:t>
        </w:r>
      </w:hyperlink>
    </w:p>
    <w:p w14:paraId="199C88EB" w14:textId="4D185323" w:rsidR="00065578" w:rsidRDefault="00065578" w:rsidP="0020517C">
      <w:pPr>
        <w:spacing w:before="240"/>
        <w:ind w:left="426" w:hanging="222"/>
        <w:jc w:val="both"/>
        <w:rPr>
          <w:rStyle w:val="Hiperhivatkozs"/>
        </w:rPr>
      </w:pPr>
      <w:r>
        <w:rPr>
          <w:rStyle w:val="Hiperhivatkozs"/>
        </w:rPr>
        <w:t>Barázdák – Egy kisváros arcvonásai</w:t>
      </w:r>
      <w:r w:rsidR="00A55C0C">
        <w:rPr>
          <w:rStyle w:val="Hiperhivatkozs"/>
        </w:rPr>
        <w:t xml:space="preserve"> 2009.</w:t>
      </w:r>
      <w:r>
        <w:rPr>
          <w:rStyle w:val="Hiperhivatkozs"/>
        </w:rPr>
        <w:t xml:space="preserve">, </w:t>
      </w:r>
      <w:r w:rsidR="00A55C0C">
        <w:rPr>
          <w:rStyle w:val="Hiperhivatkozs"/>
        </w:rPr>
        <w:t xml:space="preserve">Biatorbágy; </w:t>
      </w:r>
      <w:r>
        <w:rPr>
          <w:rStyle w:val="Hiperhivatkozs"/>
        </w:rPr>
        <w:t>szerk. Szádváriné Kiss Mária</w:t>
      </w:r>
    </w:p>
    <w:p w14:paraId="5328BEEF" w14:textId="549C7497" w:rsidR="00CF36E5" w:rsidRDefault="00137421" w:rsidP="00CF36E5">
      <w:pPr>
        <w:spacing w:before="240"/>
        <w:ind w:left="426" w:hanging="222"/>
        <w:jc w:val="both"/>
      </w:pPr>
      <w:hyperlink r:id="rId9" w:history="1">
        <w:r w:rsidR="00CF36E5" w:rsidRPr="001A1325">
          <w:rPr>
            <w:rStyle w:val="Hiperhivatkozs"/>
          </w:rPr>
          <w:t>https://mediakft.hu/</w:t>
        </w:r>
      </w:hyperlink>
      <w:r w:rsidR="00CF36E5">
        <w:t xml:space="preserve"> </w:t>
      </w:r>
    </w:p>
    <w:p w14:paraId="567B8A23" w14:textId="77777777" w:rsidR="00137421" w:rsidRDefault="00137421" w:rsidP="00137421">
      <w:pPr>
        <w:widowControl/>
        <w:autoSpaceDE/>
        <w:autoSpaceDN/>
        <w:adjustRightInd/>
        <w:rPr>
          <w:rFonts w:eastAsia="Times New Roman"/>
        </w:rPr>
      </w:pPr>
      <w:r>
        <w:t> </w:t>
      </w:r>
      <w:hyperlink r:id="rId10" w:tgtFrame="_blank" w:history="1">
        <w:r>
          <w:rPr>
            <w:rStyle w:val="Hiperhivatkozs"/>
            <w:color w:val="1155CC"/>
          </w:rPr>
          <w:t>https://www.youtube.com/watch?v=QORixWxvXog&amp;ab_channel=V%C3%B6lgyh%C3%ADdTV</w:t>
        </w:r>
      </w:hyperlink>
    </w:p>
    <w:p w14:paraId="5C6F40FF" w14:textId="5457251F" w:rsidR="00137421" w:rsidRDefault="00137421" w:rsidP="00137421">
      <w:r>
        <w:t>- </w:t>
      </w:r>
      <w:hyperlink r:id="rId11" w:tgtFrame="_blank" w:history="1">
        <w:r>
          <w:rPr>
            <w:rStyle w:val="Hiperhivatkozs"/>
            <w:color w:val="1155CC"/>
          </w:rPr>
          <w:t>https://onkormanyzati.tv/biatorbagy/2018_majus_24/3</w:t>
        </w:r>
      </w:hyperlink>
      <w:r>
        <w:t> </w:t>
      </w:r>
    </w:p>
    <w:p w14:paraId="331D6023" w14:textId="693B30B0" w:rsidR="00137421" w:rsidRDefault="00137421" w:rsidP="00137421">
      <w:r>
        <w:t>- </w:t>
      </w:r>
      <w:hyperlink r:id="rId12" w:tgtFrame="_blank" w:history="1">
        <w:r>
          <w:rPr>
            <w:rStyle w:val="Hiperhivatkozs"/>
            <w:color w:val="1155CC"/>
          </w:rPr>
          <w:t>https://www.youtube.com/watch?v=J4frFIfNBvo&amp;ab_channel=V%C3%B6lgyh%C3%ADdTV</w:t>
        </w:r>
      </w:hyperlink>
      <w:r>
        <w:t> </w:t>
      </w:r>
    </w:p>
    <w:p w14:paraId="1131B51A" w14:textId="77777777" w:rsidR="00137421" w:rsidRPr="00302EFA" w:rsidRDefault="00137421" w:rsidP="00CF36E5">
      <w:pPr>
        <w:spacing w:before="240"/>
        <w:ind w:left="426" w:hanging="222"/>
        <w:jc w:val="both"/>
      </w:pPr>
    </w:p>
    <w:p w14:paraId="187AE888" w14:textId="77777777" w:rsidR="003E329C" w:rsidRDefault="003E329C" w:rsidP="0020517C">
      <w:pPr>
        <w:spacing w:before="240"/>
        <w:ind w:left="426" w:hanging="222"/>
        <w:jc w:val="both"/>
      </w:pPr>
    </w:p>
    <w:p w14:paraId="708DC148" w14:textId="77777777" w:rsidR="0036431C" w:rsidRDefault="00652829" w:rsidP="0036431C">
      <w:pPr>
        <w:spacing w:before="240"/>
        <w:ind w:left="426" w:hanging="222"/>
        <w:jc w:val="both"/>
      </w:pPr>
      <w:r>
        <w:t>9</w:t>
      </w:r>
      <w:r w:rsidR="00CB6956">
        <w:t>. A nemzeti érték hivatalos weboldalának címe:</w:t>
      </w:r>
    </w:p>
    <w:p w14:paraId="4CB05805" w14:textId="4C5EEBED" w:rsidR="0036431C" w:rsidRDefault="0036431C" w:rsidP="0036431C">
      <w:pPr>
        <w:spacing w:before="240"/>
        <w:ind w:left="426" w:hanging="222"/>
        <w:jc w:val="both"/>
      </w:pPr>
      <w:bookmarkStart w:id="0" w:name="_Hlk118133540"/>
      <w:r w:rsidRPr="0036431C">
        <w:t xml:space="preserve"> </w:t>
      </w:r>
      <w:hyperlink r:id="rId13" w:history="1">
        <w:r w:rsidRPr="003D2A25">
          <w:rPr>
            <w:rStyle w:val="Hiperhivatkozs"/>
          </w:rPr>
          <w:t>https://ladafiababszinhaz.hu</w:t>
        </w:r>
      </w:hyperlink>
    </w:p>
    <w:p w14:paraId="2049BFA3" w14:textId="242D9C86" w:rsidR="00CB6956" w:rsidRDefault="00CB6956" w:rsidP="0020517C">
      <w:pPr>
        <w:spacing w:before="240"/>
        <w:ind w:left="426" w:hanging="222"/>
        <w:jc w:val="both"/>
      </w:pPr>
    </w:p>
    <w:bookmarkEnd w:id="0"/>
    <w:p w14:paraId="484991B4" w14:textId="77777777" w:rsidR="00CB6956" w:rsidRDefault="00CB6956" w:rsidP="00C76737">
      <w:pPr>
        <w:spacing w:before="240"/>
        <w:ind w:firstLine="204"/>
        <w:jc w:val="both"/>
      </w:pPr>
      <w:r>
        <w:rPr>
          <w:b/>
          <w:bCs/>
        </w:rPr>
        <w:t>III.</w:t>
      </w:r>
      <w:r w:rsidR="00C76737">
        <w:rPr>
          <w:b/>
          <w:bCs/>
        </w:rPr>
        <w:t xml:space="preserve"> </w:t>
      </w:r>
      <w:r>
        <w:rPr>
          <w:b/>
          <w:bCs/>
        </w:rPr>
        <w:t>MELLÉKLETEK</w:t>
      </w:r>
    </w:p>
    <w:p w14:paraId="496776CA" w14:textId="093CCD5D" w:rsidR="00CB6956" w:rsidRDefault="00CB6956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t>Az értéktárba felvételre javasolt nemzeti érték fényképe vagy audiovizuális-dokumentációja</w:t>
      </w:r>
    </w:p>
    <w:p w14:paraId="1C91CDA8" w14:textId="77777777" w:rsidR="0036431C" w:rsidRDefault="00137421" w:rsidP="0036431C">
      <w:pPr>
        <w:pStyle w:val="Listaszerbekezds"/>
        <w:numPr>
          <w:ilvl w:val="0"/>
          <w:numId w:val="2"/>
        </w:numPr>
        <w:spacing w:before="240"/>
        <w:jc w:val="both"/>
      </w:pPr>
      <w:hyperlink r:id="rId14" w:history="1">
        <w:r w:rsidR="0036431C" w:rsidRPr="003D2A25">
          <w:rPr>
            <w:rStyle w:val="Hiperhivatkozs"/>
          </w:rPr>
          <w:t>https://ladafiababszinhaz.hu</w:t>
        </w:r>
      </w:hyperlink>
    </w:p>
    <w:p w14:paraId="208B5ED4" w14:textId="77777777" w:rsidR="0036431C" w:rsidRDefault="0036431C" w:rsidP="0036431C">
      <w:pPr>
        <w:pStyle w:val="Listaszerbekezds"/>
        <w:spacing w:before="240"/>
        <w:ind w:left="564"/>
        <w:jc w:val="both"/>
      </w:pPr>
    </w:p>
    <w:p w14:paraId="7C9F12F7" w14:textId="77777777" w:rsidR="0036431C" w:rsidRDefault="0036431C" w:rsidP="0036431C">
      <w:pPr>
        <w:pStyle w:val="Listaszerbekezds"/>
        <w:spacing w:before="240" w:line="276" w:lineRule="auto"/>
        <w:ind w:left="564"/>
        <w:jc w:val="both"/>
      </w:pPr>
    </w:p>
    <w:p w14:paraId="2144F967" w14:textId="2DE91900" w:rsidR="00CB6956" w:rsidRDefault="00CB6956" w:rsidP="00C76737">
      <w:pPr>
        <w:pStyle w:val="Listaszerbekezds"/>
        <w:numPr>
          <w:ilvl w:val="0"/>
          <w:numId w:val="2"/>
        </w:numPr>
        <w:spacing w:before="240" w:line="276" w:lineRule="auto"/>
        <w:jc w:val="both"/>
      </w:pPr>
      <w:r>
        <w:lastRenderedPageBreak/>
        <w:t xml:space="preserve">A </w:t>
      </w:r>
      <w:proofErr w:type="spellStart"/>
      <w:r>
        <w:t>Htv</w:t>
      </w:r>
      <w:proofErr w:type="spellEnd"/>
      <w:r>
        <w:t xml:space="preserve">. </w:t>
      </w:r>
      <w:r w:rsidRPr="00A45DB6">
        <w:t xml:space="preserve">1. § (1) bekezdés </w:t>
      </w:r>
      <w:r w:rsidR="00A45DB6" w:rsidRPr="00C76737">
        <w:rPr>
          <w:i/>
          <w:iCs/>
        </w:rPr>
        <w:t>m</w:t>
      </w:r>
      <w:r w:rsidRPr="00C76737">
        <w:rPr>
          <w:i/>
          <w:iCs/>
        </w:rPr>
        <w:t xml:space="preserve">) </w:t>
      </w:r>
      <w:r w:rsidRPr="00A45DB6">
        <w:t>pontjának</w:t>
      </w:r>
      <w:r>
        <w:t xml:space="preserve"> való megfelelést valószínűsítő dokumentumok, támogató és </w:t>
      </w:r>
      <w:proofErr w:type="gramStart"/>
      <w:r>
        <w:t>ajánló levelek</w:t>
      </w:r>
      <w:proofErr w:type="gramEnd"/>
    </w:p>
    <w:p w14:paraId="6270D057" w14:textId="77777777" w:rsidR="00320CA7" w:rsidRDefault="00320CA7" w:rsidP="00320CA7">
      <w:pPr>
        <w:pStyle w:val="Listaszerbekezds"/>
        <w:spacing w:before="240" w:line="276" w:lineRule="auto"/>
        <w:ind w:left="564"/>
        <w:jc w:val="both"/>
      </w:pPr>
    </w:p>
    <w:p w14:paraId="6FDAE2AE" w14:textId="113DCCE6" w:rsidR="0036431C" w:rsidRDefault="00D65E2C" w:rsidP="0036431C">
      <w:pPr>
        <w:pStyle w:val="Listaszerbekezds"/>
        <w:spacing w:before="240" w:line="276" w:lineRule="auto"/>
        <w:ind w:left="564"/>
        <w:jc w:val="both"/>
      </w:pPr>
      <w:r>
        <w:t xml:space="preserve">AJÁNLÁS </w:t>
      </w:r>
    </w:p>
    <w:p w14:paraId="0AEA42FD" w14:textId="5818968F" w:rsidR="00D65E2C" w:rsidRDefault="00D65E2C" w:rsidP="0036431C">
      <w:pPr>
        <w:pStyle w:val="Listaszerbekezds"/>
        <w:spacing w:before="240" w:line="276" w:lineRule="auto"/>
        <w:ind w:left="564"/>
        <w:jc w:val="both"/>
      </w:pPr>
    </w:p>
    <w:p w14:paraId="4254E40F" w14:textId="3734865E" w:rsidR="00D65E2C" w:rsidRDefault="00D65E2C" w:rsidP="0036431C">
      <w:pPr>
        <w:pStyle w:val="Listaszerbekezds"/>
        <w:spacing w:before="240" w:line="276" w:lineRule="auto"/>
        <w:ind w:left="564"/>
        <w:jc w:val="both"/>
      </w:pPr>
      <w:r>
        <w:t>A Ládafia Bábszínház elengedhetetlen része Biatorbágy kulturális életének és értékes színfoltja az utcaszínházi, vándorbábos társadalomnak. Több mint negyedszázados működése során számos előadást tartott Biatorbágyon és vitte a mesék üzenetét szerte az országban, sőt határokon túl</w:t>
      </w:r>
      <w:r w:rsidR="00A66208">
        <w:t xml:space="preserve"> is. </w:t>
      </w:r>
      <w:proofErr w:type="spellStart"/>
      <w:r w:rsidR="00A66208">
        <w:t>Néder</w:t>
      </w:r>
      <w:proofErr w:type="spellEnd"/>
      <w:r w:rsidR="00A66208">
        <w:t xml:space="preserve"> Norbert utazó színháza saját </w:t>
      </w:r>
      <w:proofErr w:type="spellStart"/>
      <w:r w:rsidR="00A66208">
        <w:t>készítésű</w:t>
      </w:r>
      <w:proofErr w:type="spellEnd"/>
      <w:r w:rsidR="00A66208">
        <w:t xml:space="preserve"> bábjaival belakja a teret bárhol legyen, s szóljon akár kicsihez vagy nagyhoz. Míves faragásai, kreatív rendezése, egyedi stílusú előadása kedvence lesz az apró és a nagyobbacska népeknek egyaránt.  A bábszínház mellett saját faragású körhintája </w:t>
      </w:r>
      <w:r w:rsidR="00320CA7">
        <w:t xml:space="preserve">is rendszeres szereplője a </w:t>
      </w:r>
      <w:proofErr w:type="spellStart"/>
      <w:r w:rsidR="00320CA7">
        <w:t>biatorbágyi</w:t>
      </w:r>
      <w:proofErr w:type="spellEnd"/>
      <w:r w:rsidR="00320CA7">
        <w:t xml:space="preserve"> rendezvényeknek, sőt, a szakmai útmutatásai szerint indult a Nyitott kapuk bábosnap is a JFMK programjaként. </w:t>
      </w:r>
      <w:proofErr w:type="spellStart"/>
      <w:r w:rsidR="00320CA7">
        <w:t>Néder</w:t>
      </w:r>
      <w:proofErr w:type="spellEnd"/>
      <w:r w:rsidR="00320CA7">
        <w:t xml:space="preserve"> Norbert  évek óta vezeti (</w:t>
      </w:r>
      <w:proofErr w:type="spellStart"/>
      <w:r w:rsidR="00320CA7">
        <w:t>tóth</w:t>
      </w:r>
      <w:proofErr w:type="spellEnd"/>
      <w:r w:rsidR="00320CA7">
        <w:t xml:space="preserve"> Kriszta bábossal, alkotótársával) a JFMK gyermekbábos csoportjait, amelyek sikerrel szerepelnek térségi és országos versenyeken is. Sokrétű, Biatorbágy kulturális életét gazdagít</w:t>
      </w:r>
      <w:r w:rsidR="0039048E">
        <w:t>ó</w:t>
      </w:r>
      <w:r w:rsidR="00320CA7">
        <w:t xml:space="preserve"> tevékenysége okán őszintén ajánlom a Ládafia Bábszínházat a </w:t>
      </w:r>
      <w:proofErr w:type="spellStart"/>
      <w:r w:rsidR="00320CA7">
        <w:t>Biatorbágyi</w:t>
      </w:r>
      <w:proofErr w:type="spellEnd"/>
      <w:r w:rsidR="00320CA7">
        <w:t xml:space="preserve"> Értéktárba. </w:t>
      </w:r>
      <w:r>
        <w:t xml:space="preserve"> </w:t>
      </w:r>
    </w:p>
    <w:p w14:paraId="2FC41858" w14:textId="0E85610E" w:rsidR="00A66208" w:rsidRDefault="00320CA7" w:rsidP="0036431C">
      <w:pPr>
        <w:pStyle w:val="Listaszerbekezds"/>
        <w:spacing w:before="240" w:line="276" w:lineRule="auto"/>
        <w:ind w:left="564"/>
        <w:jc w:val="both"/>
      </w:pPr>
      <w:r>
        <w:t>Szádváriné Kiss Mária JFMK igazgató</w:t>
      </w:r>
    </w:p>
    <w:p w14:paraId="7EDCBCEC" w14:textId="77777777" w:rsidR="00A66208" w:rsidRDefault="00A66208" w:rsidP="0036431C">
      <w:pPr>
        <w:pStyle w:val="Listaszerbekezds"/>
        <w:spacing w:before="240" w:line="276" w:lineRule="auto"/>
        <w:ind w:left="564"/>
        <w:jc w:val="both"/>
      </w:pPr>
    </w:p>
    <w:p w14:paraId="52813EE2" w14:textId="5BBA07C3" w:rsidR="000F6809" w:rsidRDefault="000F6809" w:rsidP="000F6809">
      <w:pPr>
        <w:spacing w:before="240" w:line="276" w:lineRule="auto"/>
        <w:jc w:val="both"/>
      </w:pPr>
    </w:p>
    <w:p w14:paraId="0BA60D8E" w14:textId="77777777" w:rsidR="000F6809" w:rsidRDefault="000F6809" w:rsidP="000F6809">
      <w:pPr>
        <w:spacing w:before="240" w:line="276" w:lineRule="auto"/>
        <w:jc w:val="both"/>
      </w:pPr>
    </w:p>
    <w:sectPr w:rsidR="000F6809" w:rsidSect="00D23895"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DCBA" w14:textId="77777777" w:rsidR="0016028A" w:rsidRDefault="0016028A" w:rsidP="00A45DB6">
      <w:r>
        <w:separator/>
      </w:r>
    </w:p>
  </w:endnote>
  <w:endnote w:type="continuationSeparator" w:id="0">
    <w:p w14:paraId="6C02150F" w14:textId="77777777" w:rsidR="0016028A" w:rsidRDefault="0016028A" w:rsidP="00A4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689857"/>
      <w:docPartObj>
        <w:docPartGallery w:val="Page Numbers (Bottom of Page)"/>
        <w:docPartUnique/>
      </w:docPartObj>
    </w:sdtPr>
    <w:sdtEndPr/>
    <w:sdtContent>
      <w:p w14:paraId="3F3DF619" w14:textId="77777777" w:rsidR="00D23895" w:rsidRDefault="00D2389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79B">
          <w:rPr>
            <w:noProof/>
          </w:rPr>
          <w:t>2</w:t>
        </w:r>
        <w:r>
          <w:fldChar w:fldCharType="end"/>
        </w:r>
      </w:p>
    </w:sdtContent>
  </w:sdt>
  <w:p w14:paraId="4716E28A" w14:textId="77777777" w:rsidR="00D23895" w:rsidRDefault="00D2389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E6E0" w14:textId="77777777" w:rsidR="0016028A" w:rsidRDefault="0016028A" w:rsidP="00A45DB6">
      <w:r>
        <w:separator/>
      </w:r>
    </w:p>
  </w:footnote>
  <w:footnote w:type="continuationSeparator" w:id="0">
    <w:p w14:paraId="503E2EBB" w14:textId="77777777" w:rsidR="0016028A" w:rsidRDefault="0016028A" w:rsidP="00A45DB6">
      <w:r>
        <w:continuationSeparator/>
      </w:r>
    </w:p>
  </w:footnote>
  <w:footnote w:id="1">
    <w:p w14:paraId="5EB4C6F0" w14:textId="77777777"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Kérjük, adja meg a nemzeti érték pontos megnevezését.</w:t>
      </w:r>
    </w:p>
  </w:footnote>
  <w:footnote w:id="2">
    <w:p w14:paraId="5840BB47" w14:textId="77777777"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Kérjük, </w:t>
      </w:r>
      <w:r w:rsidR="002A58A7">
        <w:t>húzz</w:t>
      </w:r>
      <w:r w:rsidR="000A0717">
        <w:t>a</w:t>
      </w:r>
      <w:r w:rsidR="002A58A7">
        <w:t xml:space="preserve"> </w:t>
      </w:r>
      <w:r>
        <w:t>alá a megfelelőt.</w:t>
      </w:r>
    </w:p>
  </w:footnote>
  <w:footnote w:id="3">
    <w:p w14:paraId="465D87AE" w14:textId="77777777"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Egy szakterületenkénti kategória megjelölése lehetséges.</w:t>
      </w:r>
    </w:p>
  </w:footnote>
  <w:footnote w:id="4">
    <w:p w14:paraId="0D2B05D7" w14:textId="77777777" w:rsidR="00A45DB6" w:rsidRDefault="00A45DB6">
      <w:pPr>
        <w:pStyle w:val="Lbjegyzetszveg"/>
      </w:pPr>
      <w:r>
        <w:rPr>
          <w:rStyle w:val="Lbjegyzet-hivatkozs"/>
        </w:rPr>
        <w:footnoteRef/>
      </w:r>
      <w:r>
        <w:t xml:space="preserve"> Kérjük, jelölje</w:t>
      </w:r>
      <w:r w:rsidR="000A36F0">
        <w:t xml:space="preserve"> és nevezze meg</w:t>
      </w:r>
      <w:r>
        <w:t xml:space="preserve">, </w:t>
      </w:r>
      <w:r w:rsidR="000B486B">
        <w:t>amen</w:t>
      </w:r>
      <w:r w:rsidR="000A36F0">
        <w:t>n</w:t>
      </w:r>
      <w:r w:rsidR="000B486B">
        <w:t>y</w:t>
      </w:r>
      <w:r w:rsidR="000A36F0">
        <w:t xml:space="preserve">iben </w:t>
      </w:r>
      <w:r w:rsidRPr="00AC4E70">
        <w:t>magyarországi együtt élő népek</w:t>
      </w:r>
      <w:r>
        <w:t>hez</w:t>
      </w:r>
      <w:r w:rsidRPr="00AC4E70">
        <w:t>, az államalkotó tényezőként elismert nemzetiségek</w:t>
      </w:r>
      <w:r>
        <w:t>hez kapcsolódó az érték</w:t>
      </w:r>
      <w:r w:rsidR="000556D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C25E9" w14:textId="77777777" w:rsidR="001B5C74" w:rsidRPr="001B5C74" w:rsidRDefault="001B5C74" w:rsidP="001B5C74">
    <w:pPr>
      <w:pStyle w:val="lfej"/>
      <w:rPr>
        <w:i/>
        <w:sz w:val="22"/>
        <w:szCs w:val="22"/>
      </w:rPr>
    </w:pPr>
    <w:r w:rsidRPr="001B5C74">
      <w:rPr>
        <w:bCs/>
        <w:i/>
        <w:sz w:val="22"/>
        <w:szCs w:val="22"/>
      </w:rPr>
      <w:t>A 324/</w:t>
    </w:r>
    <w:r w:rsidRPr="001B5C74">
      <w:rPr>
        <w:i/>
        <w:sz w:val="22"/>
        <w:szCs w:val="22"/>
      </w:rPr>
      <w:t xml:space="preserve">2020. </w:t>
    </w:r>
    <w:r w:rsidRPr="001B5C74">
      <w:rPr>
        <w:bCs/>
        <w:i/>
        <w:sz w:val="22"/>
        <w:szCs w:val="22"/>
      </w:rPr>
      <w:t>(VII. 1.)</w:t>
    </w:r>
    <w:r w:rsidRPr="001B5C74">
      <w:rPr>
        <w:i/>
        <w:sz w:val="22"/>
        <w:szCs w:val="22"/>
      </w:rPr>
      <w:t xml:space="preserve"> Korm. rendeletben foglaltak alapján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5D51"/>
    <w:multiLevelType w:val="hybridMultilevel"/>
    <w:tmpl w:val="8A64A50C"/>
    <w:lvl w:ilvl="0" w:tplc="9200AD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 w15:restartNumberingAfterBreak="0">
    <w:nsid w:val="404A111A"/>
    <w:multiLevelType w:val="hybridMultilevel"/>
    <w:tmpl w:val="A11A10EA"/>
    <w:lvl w:ilvl="0" w:tplc="040E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" w15:restartNumberingAfterBreak="0">
    <w:nsid w:val="466C56B1"/>
    <w:multiLevelType w:val="hybridMultilevel"/>
    <w:tmpl w:val="8E24616C"/>
    <w:lvl w:ilvl="0" w:tplc="0ADCEC0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76B66D1"/>
    <w:multiLevelType w:val="hybridMultilevel"/>
    <w:tmpl w:val="68608366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5FDC527D"/>
    <w:multiLevelType w:val="hybridMultilevel"/>
    <w:tmpl w:val="00BA3B20"/>
    <w:lvl w:ilvl="0" w:tplc="C6EE3928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7D4F0BB4"/>
    <w:multiLevelType w:val="hybridMultilevel"/>
    <w:tmpl w:val="354636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6421">
    <w:abstractNumId w:val="3"/>
  </w:num>
  <w:num w:numId="2" w16cid:durableId="1953239356">
    <w:abstractNumId w:val="0"/>
  </w:num>
  <w:num w:numId="3" w16cid:durableId="847259588">
    <w:abstractNumId w:val="4"/>
  </w:num>
  <w:num w:numId="4" w16cid:durableId="1628048881">
    <w:abstractNumId w:val="5"/>
  </w:num>
  <w:num w:numId="5" w16cid:durableId="1933968845">
    <w:abstractNumId w:val="1"/>
  </w:num>
  <w:num w:numId="6" w16cid:durableId="17904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E"/>
    <w:rsid w:val="000556D7"/>
    <w:rsid w:val="00065578"/>
    <w:rsid w:val="00065DE1"/>
    <w:rsid w:val="000A0717"/>
    <w:rsid w:val="000A36F0"/>
    <w:rsid w:val="000B486B"/>
    <w:rsid w:val="000C2EC1"/>
    <w:rsid w:val="000F6809"/>
    <w:rsid w:val="00137421"/>
    <w:rsid w:val="0016028A"/>
    <w:rsid w:val="001B5C74"/>
    <w:rsid w:val="001D3B72"/>
    <w:rsid w:val="0020517C"/>
    <w:rsid w:val="0025057D"/>
    <w:rsid w:val="00267B44"/>
    <w:rsid w:val="00291199"/>
    <w:rsid w:val="002A58A7"/>
    <w:rsid w:val="00320CA7"/>
    <w:rsid w:val="00323D48"/>
    <w:rsid w:val="003515CC"/>
    <w:rsid w:val="0036431C"/>
    <w:rsid w:val="0039048E"/>
    <w:rsid w:val="003E329C"/>
    <w:rsid w:val="0041585C"/>
    <w:rsid w:val="00453A83"/>
    <w:rsid w:val="004C747F"/>
    <w:rsid w:val="004D2185"/>
    <w:rsid w:val="00567A10"/>
    <w:rsid w:val="00581C79"/>
    <w:rsid w:val="00585384"/>
    <w:rsid w:val="00652829"/>
    <w:rsid w:val="006E6947"/>
    <w:rsid w:val="0070405F"/>
    <w:rsid w:val="00762030"/>
    <w:rsid w:val="007B12AB"/>
    <w:rsid w:val="007F779B"/>
    <w:rsid w:val="00835CCE"/>
    <w:rsid w:val="00843B52"/>
    <w:rsid w:val="00903FA9"/>
    <w:rsid w:val="009C4548"/>
    <w:rsid w:val="009F6F26"/>
    <w:rsid w:val="00A45DB6"/>
    <w:rsid w:val="00A55C0C"/>
    <w:rsid w:val="00A66208"/>
    <w:rsid w:val="00A855F5"/>
    <w:rsid w:val="00AC4E70"/>
    <w:rsid w:val="00AE4E58"/>
    <w:rsid w:val="00AE6BEC"/>
    <w:rsid w:val="00B13AB6"/>
    <w:rsid w:val="00B841AE"/>
    <w:rsid w:val="00BD5E7E"/>
    <w:rsid w:val="00C76737"/>
    <w:rsid w:val="00CB6956"/>
    <w:rsid w:val="00CE5B2E"/>
    <w:rsid w:val="00CF36E5"/>
    <w:rsid w:val="00D02D0D"/>
    <w:rsid w:val="00D23895"/>
    <w:rsid w:val="00D65E2C"/>
    <w:rsid w:val="00E04B12"/>
    <w:rsid w:val="00E5271B"/>
    <w:rsid w:val="00E70150"/>
    <w:rsid w:val="00E82B6C"/>
    <w:rsid w:val="00F055DD"/>
    <w:rsid w:val="00F2270A"/>
    <w:rsid w:val="00FB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E12A"/>
  <w15:docId w15:val="{DAD774C2-8921-5341-AAE5-2F90F74B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6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C4E7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E70"/>
    <w:rPr>
      <w:rFonts w:ascii="Tahoma" w:eastAsiaTheme="minorEastAsi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C4E7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4E7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4E70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4E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4E70"/>
    <w:rPr>
      <w:rFonts w:ascii="Times New Roman" w:eastAsiaTheme="minorEastAsia" w:hAnsi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45DB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45DB6"/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45DB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C7673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238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2389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238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2389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F68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E329C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3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E7ZAYPmkQg&amp;ab_channel=V%C3%B6lgyh%C3%ADdTV" TargetMode="External"/><Relationship Id="rId13" Type="http://schemas.openxmlformats.org/officeDocument/2006/relationships/hyperlink" Target="https://ladafiababszinhaz.h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J4frFIfNBvo&amp;ab_channel=V%C3%B6lgyh%C3%ADdT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kormanyzati.tv/biatorbagy/2018_majus_24/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QORixWxvXog&amp;ab_channel=V%C3%B6lgyh%C3%ADd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kft.hu/" TargetMode="External"/><Relationship Id="rId14" Type="http://schemas.openxmlformats.org/officeDocument/2006/relationships/hyperlink" Target="https://ladafiababszinha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E6940-B9F7-4FE7-83E2-017F2574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691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Szádváriné Kiss Mária</cp:lastModifiedBy>
  <cp:revision>7</cp:revision>
  <cp:lastPrinted>2020-06-30T10:42:00Z</cp:lastPrinted>
  <dcterms:created xsi:type="dcterms:W3CDTF">2022-11-03T13:37:00Z</dcterms:created>
  <dcterms:modified xsi:type="dcterms:W3CDTF">2022-12-09T11:42:00Z</dcterms:modified>
</cp:coreProperties>
</file>